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DF4F6">
      <w:pPr>
        <w:numPr>
          <w:ilvl w:val="0"/>
          <w:numId w:val="0"/>
        </w:numPr>
        <w:jc w:val="center"/>
        <w:rPr>
          <w:rFonts w:hint="eastAsia"/>
          <w:b/>
          <w:bCs/>
          <w:sz w:val="30"/>
          <w:szCs w:val="30"/>
          <w:lang w:val="en-US" w:eastAsia="zh-CN"/>
        </w:rPr>
      </w:pPr>
      <w:r>
        <w:rPr>
          <w:rFonts w:hint="eastAsia"/>
          <w:b/>
          <w:bCs/>
          <w:sz w:val="30"/>
          <w:szCs w:val="30"/>
          <w:lang w:val="en-US" w:eastAsia="zh-CN"/>
        </w:rPr>
        <w:t>印度尼西亚入境信息申报表</w:t>
      </w:r>
    </w:p>
    <w:p w14:paraId="605A85EB">
      <w:pPr>
        <w:jc w:val="center"/>
        <w:rPr>
          <w:rFonts w:hint="default"/>
          <w:b/>
          <w:bCs/>
          <w:sz w:val="30"/>
          <w:szCs w:val="30"/>
          <w:lang w:val="en-US" w:eastAsia="zh-CN"/>
        </w:rPr>
      </w:pPr>
      <w:r>
        <w:rPr>
          <w:rFonts w:hint="eastAsia"/>
          <w:b/>
          <w:bCs/>
          <w:sz w:val="30"/>
          <w:szCs w:val="30"/>
          <w:lang w:val="en-US" w:eastAsia="zh-CN"/>
        </w:rPr>
        <w:t>（海关单+健康码）</w:t>
      </w:r>
    </w:p>
    <w:p w14:paraId="22206233">
      <w:pPr>
        <w:numPr>
          <w:ilvl w:val="0"/>
          <w:numId w:val="0"/>
        </w:numPr>
        <w:rPr>
          <w:rFonts w:hint="eastAsia"/>
          <w:b/>
          <w:bCs/>
          <w:color w:val="00B0F0"/>
          <w:sz w:val="30"/>
          <w:szCs w:val="30"/>
          <w:lang w:val="en-US" w:eastAsia="zh-CN"/>
        </w:rPr>
      </w:pPr>
      <w:r>
        <w:rPr>
          <w:rFonts w:hint="eastAsia"/>
          <w:b/>
          <w:bCs/>
          <w:color w:val="00B0F0"/>
          <w:sz w:val="30"/>
          <w:szCs w:val="30"/>
          <w:lang w:val="en-US" w:eastAsia="zh-CN"/>
        </w:rPr>
        <w:t>个人资料：</w:t>
      </w:r>
    </w:p>
    <w:p w14:paraId="2EEA1B24">
      <w:pPr>
        <w:numPr>
          <w:ilvl w:val="0"/>
          <w:numId w:val="0"/>
        </w:numPr>
        <w:rPr>
          <w:rFonts w:hint="eastAsia"/>
          <w:sz w:val="28"/>
          <w:szCs w:val="28"/>
          <w:lang w:val="en-US" w:eastAsia="zh-CN"/>
        </w:rPr>
      </w:pPr>
      <w:r>
        <w:rPr>
          <w:rFonts w:hint="eastAsia"/>
          <w:sz w:val="28"/>
          <w:szCs w:val="28"/>
          <w:lang w:val="en-US" w:eastAsia="zh-CN"/>
        </w:rPr>
        <w:t>1护照首页照片：</w:t>
      </w:r>
    </w:p>
    <w:p w14:paraId="2E98D457">
      <w:pPr>
        <w:numPr>
          <w:ilvl w:val="0"/>
          <w:numId w:val="0"/>
        </w:numPr>
        <w:rPr>
          <w:rFonts w:hint="default"/>
          <w:sz w:val="21"/>
          <w:szCs w:val="21"/>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2.</w:t>
      </w:r>
      <w:r>
        <w:rPr>
          <w:rFonts w:hint="eastAsia"/>
          <w:sz w:val="28"/>
          <w:szCs w:val="28"/>
          <w:lang w:val="en-US" w:eastAsia="zh-CN"/>
        </w:rPr>
        <w:t xml:space="preserve">职  业: </w:t>
      </w:r>
      <w:r>
        <w:rPr>
          <w:rFonts w:hint="eastAsia"/>
          <w:sz w:val="24"/>
          <w:szCs w:val="24"/>
          <w:lang w:val="en-US" w:eastAsia="zh-CN"/>
        </w:rPr>
        <w:t xml:space="preserve">                    </w:t>
      </w:r>
      <w:r>
        <w:rPr>
          <w:rFonts w:hint="eastAsia"/>
          <w:sz w:val="21"/>
          <w:szCs w:val="21"/>
          <w:lang w:val="en-US" w:eastAsia="zh-CN"/>
        </w:rPr>
        <w:t>（公务员/私营雇员/创业者/学生/飞行员/外交官/乘务员/其他职业）</w:t>
      </w:r>
    </w:p>
    <w:p w14:paraId="5CD42E5E">
      <w:pPr>
        <w:numPr>
          <w:ilvl w:val="0"/>
          <w:numId w:val="0"/>
        </w:numPr>
        <w:rPr>
          <w:rFonts w:hint="eastAsia"/>
          <w:sz w:val="28"/>
          <w:szCs w:val="28"/>
          <w:lang w:val="en-US" w:eastAsia="zh-CN"/>
        </w:rPr>
      </w:pPr>
      <w:r>
        <w:rPr>
          <w:rFonts w:hint="eastAsia"/>
          <w:sz w:val="28"/>
          <w:szCs w:val="28"/>
          <w:lang w:val="en-US" w:eastAsia="zh-CN"/>
        </w:rPr>
        <w:t>3.手机号：</w:t>
      </w:r>
    </w:p>
    <w:p w14:paraId="17979525">
      <w:pPr>
        <w:numPr>
          <w:ilvl w:val="0"/>
          <w:numId w:val="0"/>
        </w:numPr>
        <w:rPr>
          <w:rFonts w:hint="eastAsia"/>
          <w:sz w:val="28"/>
          <w:szCs w:val="28"/>
          <w:lang w:val="en-US" w:eastAsia="zh-CN"/>
        </w:rPr>
      </w:pPr>
    </w:p>
    <w:p w14:paraId="400DC32D">
      <w:pPr>
        <w:numPr>
          <w:ilvl w:val="0"/>
          <w:numId w:val="0"/>
        </w:numPr>
        <w:rPr>
          <w:rFonts w:hint="eastAsia"/>
          <w:b/>
          <w:bCs/>
          <w:color w:val="00B0F0"/>
          <w:sz w:val="32"/>
          <w:szCs w:val="32"/>
          <w:lang w:val="en-US" w:eastAsia="zh-CN"/>
        </w:rPr>
      </w:pPr>
      <w:r>
        <w:rPr>
          <w:rFonts w:hint="eastAsia"/>
          <w:b/>
          <w:bCs/>
          <w:color w:val="00B0F0"/>
          <w:sz w:val="32"/>
          <w:szCs w:val="32"/>
          <w:lang w:val="en-US" w:eastAsia="zh-CN"/>
        </w:rPr>
        <w:t>旅行信息：</w:t>
      </w:r>
    </w:p>
    <w:p w14:paraId="1C70AEB3">
      <w:pPr>
        <w:numPr>
          <w:ilvl w:val="0"/>
          <w:numId w:val="1"/>
        </w:numPr>
        <w:rPr>
          <w:rFonts w:hint="default"/>
          <w:sz w:val="21"/>
          <w:szCs w:val="21"/>
          <w:lang w:val="en-US" w:eastAsia="zh-CN"/>
        </w:rPr>
      </w:pPr>
      <w:r>
        <w:rPr>
          <w:rFonts w:hint="eastAsia"/>
          <w:sz w:val="28"/>
          <w:szCs w:val="28"/>
          <w:lang w:val="en-US" w:eastAsia="zh-CN"/>
        </w:rPr>
        <w:t xml:space="preserve">航 班 号：       </w:t>
      </w:r>
      <w:r>
        <w:rPr>
          <w:rFonts w:hint="eastAsia"/>
          <w:sz w:val="21"/>
          <w:szCs w:val="21"/>
          <w:lang w:val="en-US" w:eastAsia="zh-CN"/>
        </w:rPr>
        <w:t xml:space="preserve">          （抵达印尼</w:t>
      </w:r>
      <w:bookmarkStart w:id="0" w:name="_GoBack"/>
      <w:bookmarkEnd w:id="0"/>
      <w:r>
        <w:rPr>
          <w:rFonts w:hint="eastAsia"/>
          <w:sz w:val="21"/>
          <w:szCs w:val="21"/>
          <w:lang w:val="en-US" w:eastAsia="zh-CN"/>
        </w:rPr>
        <w:t>的那一趟飞机的航班号）</w:t>
      </w:r>
    </w:p>
    <w:p w14:paraId="090C847B">
      <w:pPr>
        <w:numPr>
          <w:ilvl w:val="0"/>
          <w:numId w:val="0"/>
        </w:numPr>
        <w:rPr>
          <w:rFonts w:hint="eastAsia"/>
          <w:sz w:val="21"/>
          <w:szCs w:val="21"/>
          <w:lang w:val="en-US" w:eastAsia="zh-CN"/>
        </w:rPr>
      </w:pPr>
      <w:r>
        <w:rPr>
          <w:rFonts w:hint="eastAsia"/>
          <w:sz w:val="28"/>
          <w:szCs w:val="28"/>
          <w:lang w:val="en-US" w:eastAsia="zh-CN"/>
        </w:rPr>
        <w:t xml:space="preserve">2.入境日期：              </w:t>
      </w:r>
      <w:r>
        <w:rPr>
          <w:rFonts w:hint="eastAsia"/>
          <w:sz w:val="21"/>
          <w:szCs w:val="21"/>
          <w:lang w:val="en-US" w:eastAsia="zh-CN"/>
        </w:rPr>
        <w:t xml:space="preserve"> （官网要求只能在抵达前3天内的申报，大于3天的行程届时出结果）</w:t>
      </w:r>
    </w:p>
    <w:p w14:paraId="79489894">
      <w:pPr>
        <w:numPr>
          <w:ilvl w:val="0"/>
          <w:numId w:val="0"/>
        </w:numPr>
        <w:ind w:left="4200" w:hanging="4200" w:hangingChars="1500"/>
        <w:rPr>
          <w:rFonts w:hint="eastAsia"/>
          <w:sz w:val="21"/>
          <w:szCs w:val="21"/>
          <w:lang w:val="en-US" w:eastAsia="zh-CN"/>
        </w:rPr>
      </w:pPr>
      <w:r>
        <w:rPr>
          <w:rFonts w:hint="eastAsia"/>
          <w:sz w:val="28"/>
          <w:szCs w:val="28"/>
          <w:lang w:val="en-US" w:eastAsia="zh-CN"/>
        </w:rPr>
        <w:t>3.入境口岸：</w:t>
      </w:r>
      <w:r>
        <w:rPr>
          <w:rFonts w:hint="eastAsia"/>
          <w:sz w:val="21"/>
          <w:szCs w:val="21"/>
          <w:lang w:val="en-US" w:eastAsia="zh-CN"/>
        </w:rPr>
        <w:t xml:space="preserve"> 14选1</w:t>
      </w:r>
      <w:r>
        <w:rPr>
          <w:rFonts w:hint="eastAsia"/>
          <w:sz w:val="28"/>
          <w:szCs w:val="28"/>
          <w:lang w:val="en-US" w:eastAsia="zh-CN"/>
        </w:rPr>
        <w:t xml:space="preserve">          </w:t>
      </w:r>
      <w:r>
        <w:rPr>
          <w:rFonts w:hint="eastAsia"/>
          <w:sz w:val="21"/>
          <w:szCs w:val="21"/>
          <w:lang w:val="en-US" w:eastAsia="zh-CN"/>
        </w:rPr>
        <w:t>（雅加达 /巴厘岛 /泗水 /棉兰 /日惹 /龙目岛 /马贾轮卡 /望加锡</w:t>
      </w:r>
    </w:p>
    <w:p w14:paraId="479BB869">
      <w:pPr>
        <w:numPr>
          <w:ilvl w:val="0"/>
          <w:numId w:val="0"/>
        </w:numPr>
        <w:ind w:firstLine="3990" w:firstLineChars="1900"/>
        <w:rPr>
          <w:rFonts w:hint="eastAsia"/>
          <w:sz w:val="21"/>
          <w:szCs w:val="21"/>
          <w:lang w:val="en-US" w:eastAsia="zh-CN"/>
        </w:rPr>
      </w:pPr>
      <w:r>
        <w:rPr>
          <w:rFonts w:hint="eastAsia"/>
          <w:sz w:val="21"/>
          <w:szCs w:val="21"/>
          <w:lang w:val="en-US" w:eastAsia="zh-CN"/>
        </w:rPr>
        <w:t>美娜多/北干巴鲁 /班达亚齐 /巴东 /巴厘巴板 /阿坦布阿）</w:t>
      </w:r>
    </w:p>
    <w:p w14:paraId="0EF3D1AB">
      <w:pPr>
        <w:numPr>
          <w:ilvl w:val="0"/>
          <w:numId w:val="0"/>
        </w:numPr>
        <w:ind w:firstLine="3990" w:firstLineChars="1900"/>
        <w:rPr>
          <w:rFonts w:hint="default"/>
          <w:sz w:val="21"/>
          <w:szCs w:val="21"/>
          <w:lang w:val="en-US" w:eastAsia="zh-CN"/>
        </w:rPr>
      </w:pPr>
    </w:p>
    <w:p w14:paraId="579CD9CB">
      <w:pPr>
        <w:numPr>
          <w:ilvl w:val="0"/>
          <w:numId w:val="0"/>
        </w:numPr>
        <w:rPr>
          <w:rFonts w:hint="eastAsia" w:ascii="Segoe UI" w:hAnsi="Segoe UI" w:eastAsia="宋体" w:cs="Segoe UI"/>
          <w:i w:val="0"/>
          <w:iCs w:val="0"/>
          <w:caps w:val="0"/>
          <w:color w:val="212529"/>
          <w:spacing w:val="0"/>
          <w:sz w:val="21"/>
          <w:szCs w:val="21"/>
          <w:shd w:val="clear" w:fill="FFFFFF"/>
          <w:lang w:eastAsia="zh-CN"/>
        </w:rPr>
      </w:pPr>
      <w:r>
        <w:rPr>
          <w:rFonts w:hint="eastAsia"/>
          <w:sz w:val="28"/>
          <w:szCs w:val="28"/>
          <w:lang w:val="en-US" w:eastAsia="zh-CN"/>
        </w:rPr>
        <w:t>3.</w:t>
      </w:r>
      <w:r>
        <w:rPr>
          <w:rFonts w:ascii="Segoe UI" w:hAnsi="Segoe UI" w:eastAsia="Segoe UI" w:cs="Segoe UI"/>
          <w:i w:val="0"/>
          <w:iCs w:val="0"/>
          <w:caps w:val="0"/>
          <w:color w:val="212529"/>
          <w:spacing w:val="0"/>
          <w:sz w:val="28"/>
          <w:szCs w:val="28"/>
          <w:shd w:val="clear" w:fill="FFFFFF"/>
        </w:rPr>
        <w:t>印度尼西亚的地址</w:t>
      </w:r>
      <w:r>
        <w:rPr>
          <w:rFonts w:hint="eastAsia" w:ascii="Segoe UI" w:hAnsi="Segoe UI" w:eastAsia="宋体" w:cs="Segoe UI"/>
          <w:i w:val="0"/>
          <w:iCs w:val="0"/>
          <w:caps w:val="0"/>
          <w:color w:val="212529"/>
          <w:spacing w:val="0"/>
          <w:sz w:val="28"/>
          <w:szCs w:val="28"/>
          <w:shd w:val="clear" w:fill="FFFFFF"/>
          <w:lang w:eastAsia="zh-CN"/>
        </w:rPr>
        <w:t>：</w:t>
      </w:r>
      <w:r>
        <w:rPr>
          <w:rFonts w:hint="eastAsia" w:ascii="Segoe UI" w:hAnsi="Segoe UI" w:eastAsia="宋体" w:cs="Segoe UI"/>
          <w:i w:val="0"/>
          <w:iCs w:val="0"/>
          <w:caps w:val="0"/>
          <w:color w:val="212529"/>
          <w:spacing w:val="0"/>
          <w:sz w:val="28"/>
          <w:szCs w:val="28"/>
          <w:shd w:val="clear" w:fill="FFFFFF"/>
          <w:lang w:val="en-US" w:eastAsia="zh-CN"/>
        </w:rPr>
        <w:t xml:space="preserve">  </w:t>
      </w:r>
      <w:r>
        <w:rPr>
          <w:rFonts w:hint="eastAsia" w:ascii="Segoe UI" w:hAnsi="Segoe UI" w:eastAsia="宋体" w:cs="Segoe UI"/>
          <w:i w:val="0"/>
          <w:iCs w:val="0"/>
          <w:caps w:val="0"/>
          <w:color w:val="212529"/>
          <w:spacing w:val="0"/>
          <w:sz w:val="24"/>
          <w:szCs w:val="24"/>
          <w:shd w:val="clear" w:fill="FFFFFF"/>
          <w:lang w:val="en-US" w:eastAsia="zh-CN"/>
        </w:rPr>
        <w:t xml:space="preserve">     </w:t>
      </w:r>
      <w:r>
        <w:rPr>
          <w:rFonts w:hint="eastAsia" w:ascii="Segoe UI" w:hAnsi="Segoe UI" w:eastAsia="宋体" w:cs="Segoe UI"/>
          <w:i w:val="0"/>
          <w:iCs w:val="0"/>
          <w:caps w:val="0"/>
          <w:color w:val="212529"/>
          <w:spacing w:val="0"/>
          <w:sz w:val="21"/>
          <w:szCs w:val="21"/>
          <w:shd w:val="clear" w:fill="FFFFFF"/>
          <w:lang w:val="en-US" w:eastAsia="zh-CN"/>
        </w:rPr>
        <w:t xml:space="preserve">  </w:t>
      </w:r>
      <w:r>
        <w:rPr>
          <w:rFonts w:hint="eastAsia" w:ascii="Segoe UI" w:hAnsi="Segoe UI" w:eastAsia="宋体" w:cs="Segoe UI"/>
          <w:i w:val="0"/>
          <w:iCs w:val="0"/>
          <w:caps w:val="0"/>
          <w:color w:val="212529"/>
          <w:spacing w:val="0"/>
          <w:sz w:val="21"/>
          <w:szCs w:val="21"/>
          <w:shd w:val="clear" w:fill="FFFFFF"/>
          <w:lang w:eastAsia="zh-CN"/>
        </w:rPr>
        <w:t>（</w:t>
      </w:r>
      <w:r>
        <w:rPr>
          <w:rFonts w:ascii="Segoe UI" w:hAnsi="Segoe UI" w:eastAsia="Segoe UI" w:cs="Segoe UI"/>
          <w:i w:val="0"/>
          <w:iCs w:val="0"/>
          <w:caps w:val="0"/>
          <w:color w:val="212529"/>
          <w:spacing w:val="0"/>
          <w:sz w:val="21"/>
          <w:szCs w:val="21"/>
          <w:shd w:val="clear" w:fill="FFFFFF"/>
        </w:rPr>
        <w:t>酒店</w:t>
      </w:r>
      <w:r>
        <w:rPr>
          <w:rFonts w:hint="eastAsia" w:ascii="Segoe UI" w:hAnsi="Segoe UI" w:eastAsia="宋体" w:cs="Segoe UI"/>
          <w:b/>
          <w:bCs/>
          <w:i w:val="0"/>
          <w:iCs w:val="0"/>
          <w:caps w:val="0"/>
          <w:color w:val="212529"/>
          <w:spacing w:val="0"/>
          <w:sz w:val="21"/>
          <w:szCs w:val="21"/>
          <w:u w:val="single"/>
          <w:shd w:val="clear" w:fill="FFFFFF"/>
          <w:lang w:val="en-US" w:eastAsia="zh-CN"/>
        </w:rPr>
        <w:t>英文</w:t>
      </w:r>
      <w:r>
        <w:rPr>
          <w:rFonts w:hint="eastAsia" w:ascii="Segoe UI" w:hAnsi="Segoe UI" w:eastAsia="宋体" w:cs="Segoe UI"/>
          <w:i w:val="0"/>
          <w:iCs w:val="0"/>
          <w:caps w:val="0"/>
          <w:color w:val="212529"/>
          <w:spacing w:val="0"/>
          <w:sz w:val="21"/>
          <w:szCs w:val="21"/>
          <w:shd w:val="clear" w:fill="FFFFFF"/>
          <w:lang w:val="en-US" w:eastAsia="zh-CN"/>
        </w:rPr>
        <w:t>名字</w:t>
      </w:r>
      <w:r>
        <w:rPr>
          <w:rFonts w:ascii="Segoe UI" w:hAnsi="Segoe UI" w:eastAsia="Segoe UI" w:cs="Segoe UI"/>
          <w:i w:val="0"/>
          <w:iCs w:val="0"/>
          <w:caps w:val="0"/>
          <w:color w:val="212529"/>
          <w:spacing w:val="0"/>
          <w:sz w:val="21"/>
          <w:szCs w:val="21"/>
          <w:shd w:val="clear" w:fill="FFFFFF"/>
        </w:rPr>
        <w:t>或民宿</w:t>
      </w:r>
      <w:r>
        <w:rPr>
          <w:rFonts w:hint="eastAsia" w:ascii="Segoe UI" w:hAnsi="Segoe UI" w:eastAsia="宋体" w:cs="Segoe UI"/>
          <w:i w:val="0"/>
          <w:iCs w:val="0"/>
          <w:caps w:val="0"/>
          <w:color w:val="212529"/>
          <w:spacing w:val="0"/>
          <w:sz w:val="21"/>
          <w:szCs w:val="21"/>
          <w:shd w:val="clear" w:fill="FFFFFF"/>
          <w:lang w:val="en-US" w:eastAsia="zh-CN"/>
        </w:rPr>
        <w:t>英文</w:t>
      </w:r>
      <w:r>
        <w:rPr>
          <w:rFonts w:ascii="Segoe UI" w:hAnsi="Segoe UI" w:eastAsia="Segoe UI" w:cs="Segoe UI"/>
          <w:i w:val="0"/>
          <w:iCs w:val="0"/>
          <w:caps w:val="0"/>
          <w:color w:val="212529"/>
          <w:spacing w:val="0"/>
          <w:sz w:val="21"/>
          <w:szCs w:val="21"/>
          <w:shd w:val="clear" w:fill="FFFFFF"/>
        </w:rPr>
        <w:t>地址</w:t>
      </w:r>
      <w:r>
        <w:rPr>
          <w:rFonts w:hint="eastAsia" w:ascii="Segoe UI" w:hAnsi="Segoe UI" w:eastAsia="宋体" w:cs="Segoe UI"/>
          <w:i w:val="0"/>
          <w:iCs w:val="0"/>
          <w:caps w:val="0"/>
          <w:color w:val="212529"/>
          <w:spacing w:val="0"/>
          <w:sz w:val="21"/>
          <w:szCs w:val="21"/>
          <w:shd w:val="clear" w:fill="FFFFFF"/>
          <w:lang w:eastAsia="zh-CN"/>
        </w:rPr>
        <w:t>）</w:t>
      </w:r>
    </w:p>
    <w:p w14:paraId="0CB11822">
      <w:pPr>
        <w:numPr>
          <w:ilvl w:val="0"/>
          <w:numId w:val="0"/>
        </w:numPr>
        <w:rPr>
          <w:rFonts w:hint="eastAsia"/>
          <w:sz w:val="28"/>
          <w:szCs w:val="28"/>
          <w:lang w:val="en-US" w:eastAsia="zh-CN"/>
        </w:rPr>
      </w:pPr>
      <w:r>
        <w:rPr>
          <w:rFonts w:hint="eastAsia"/>
          <w:sz w:val="28"/>
          <w:szCs w:val="28"/>
          <w:lang w:val="en-US" w:eastAsia="zh-CN"/>
        </w:rPr>
        <w:t>4.本人名下托运行李数：</w:t>
      </w:r>
    </w:p>
    <w:p w14:paraId="233E408F">
      <w:pPr>
        <w:numPr>
          <w:ilvl w:val="0"/>
          <w:numId w:val="0"/>
        </w:numPr>
        <w:rPr>
          <w:rFonts w:hint="eastAsia"/>
          <w:sz w:val="28"/>
          <w:szCs w:val="28"/>
          <w:lang w:val="en-US" w:eastAsia="zh-CN"/>
        </w:rPr>
      </w:pPr>
    </w:p>
    <w:p w14:paraId="2CDE7FF8">
      <w:pPr>
        <w:numPr>
          <w:ilvl w:val="0"/>
          <w:numId w:val="0"/>
        </w:numPr>
        <w:rPr>
          <w:rFonts w:hint="eastAsia"/>
          <w:b/>
          <w:bCs/>
          <w:color w:val="00B0F0"/>
          <w:sz w:val="28"/>
          <w:szCs w:val="28"/>
          <w:lang w:val="en-US" w:eastAsia="zh-CN"/>
        </w:rPr>
      </w:pPr>
      <w:r>
        <w:rPr>
          <w:rFonts w:hint="eastAsia"/>
          <w:b/>
          <w:bCs/>
          <w:color w:val="00B0F0"/>
          <w:sz w:val="28"/>
          <w:szCs w:val="28"/>
          <w:lang w:val="en-US" w:eastAsia="zh-CN"/>
        </w:rPr>
        <w:t>健康码信息：</w:t>
      </w:r>
      <w:r>
        <w:rPr>
          <w:rFonts w:hint="eastAsia"/>
          <w:b/>
          <w:bCs/>
          <w:color w:val="00B0F0"/>
          <w:sz w:val="18"/>
          <w:szCs w:val="18"/>
          <w:lang w:val="en-US" w:eastAsia="zh-CN"/>
        </w:rPr>
        <w:t>（默认健康状态，如有不适请自行申报）</w:t>
      </w:r>
    </w:p>
    <w:p w14:paraId="4B628716">
      <w:pPr>
        <w:numPr>
          <w:ilvl w:val="0"/>
          <w:numId w:val="0"/>
        </w:numP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1.个人信息同上</w:t>
      </w:r>
    </w:p>
    <w:p w14:paraId="24922B6E">
      <w:pPr>
        <w:numPr>
          <w:ilvl w:val="0"/>
          <w:numId w:val="0"/>
        </w:numPr>
        <w:rPr>
          <w:rFonts w:hint="eastAsia"/>
          <w:sz w:val="21"/>
          <w:szCs w:val="21"/>
          <w:lang w:val="en-US" w:eastAsia="zh-CN"/>
        </w:rPr>
      </w:pPr>
      <w:r>
        <w:rPr>
          <w:rFonts w:hint="eastAsia"/>
          <w:sz w:val="28"/>
          <w:szCs w:val="28"/>
          <w:lang w:val="en-US" w:eastAsia="zh-CN"/>
        </w:rPr>
        <w:t xml:space="preserve">2. 座 位 号：              </w:t>
      </w:r>
      <w:r>
        <w:rPr>
          <w:rFonts w:hint="eastAsia"/>
          <w:sz w:val="21"/>
          <w:szCs w:val="21"/>
          <w:lang w:val="en-US" w:eastAsia="zh-CN"/>
        </w:rPr>
        <w:t>（抵达印尼的那一趟飞机的的座位号，健康码需要该信息）</w:t>
      </w:r>
    </w:p>
    <w:p w14:paraId="11FD3B4A">
      <w:pPr>
        <w:numPr>
          <w:ilvl w:val="0"/>
          <w:numId w:val="0"/>
        </w:numPr>
        <w:rPr>
          <w:rFonts w:hint="eastAsia" w:ascii="Segoe UI" w:hAnsi="Segoe UI" w:eastAsia="宋体" w:cs="Segoe UI"/>
          <w:i w:val="0"/>
          <w:iCs w:val="0"/>
          <w:caps w:val="0"/>
          <w:spacing w:val="0"/>
          <w:sz w:val="28"/>
          <w:szCs w:val="28"/>
          <w:shd w:val="clear" w:fill="FFFFFF"/>
          <w:lang w:val="en-US" w:eastAsia="zh-CN"/>
        </w:rPr>
      </w:pPr>
      <w:r>
        <w:rPr>
          <w:rFonts w:hint="eastAsia"/>
          <w:sz w:val="28"/>
          <w:szCs w:val="28"/>
          <w:lang w:val="en-US" w:eastAsia="zh-CN"/>
        </w:rPr>
        <w:t xml:space="preserve">3. </w:t>
      </w:r>
      <w:r>
        <w:rPr>
          <w:rFonts w:ascii="Segoe UI" w:hAnsi="Segoe UI" w:eastAsia="Segoe UI" w:cs="Segoe UI"/>
          <w:i w:val="0"/>
          <w:iCs w:val="0"/>
          <w:caps w:val="0"/>
          <w:spacing w:val="0"/>
          <w:sz w:val="28"/>
          <w:szCs w:val="28"/>
          <w:shd w:val="clear" w:fill="FFFFFF"/>
        </w:rPr>
        <w:t>您是否有以下任何症状：发烧、淋巴结肿大或皮肤损伤/皮疹？</w:t>
      </w:r>
      <w:r>
        <w:rPr>
          <w:rFonts w:hint="eastAsia" w:ascii="Segoe UI" w:hAnsi="Segoe UI" w:eastAsia="宋体" w:cs="Segoe UI"/>
          <w:i w:val="0"/>
          <w:iCs w:val="0"/>
          <w:caps w:val="0"/>
          <w:spacing w:val="0"/>
          <w:sz w:val="28"/>
          <w:szCs w:val="28"/>
          <w:shd w:val="clear" w:fill="FFFFFF"/>
          <w:lang w:val="en-US" w:eastAsia="zh-CN"/>
        </w:rPr>
        <w:t xml:space="preserve"> （是 /否）</w:t>
      </w:r>
    </w:p>
    <w:p w14:paraId="3255F7C6">
      <w:pPr>
        <w:numPr>
          <w:ilvl w:val="0"/>
          <w:numId w:val="0"/>
        </w:numPr>
        <w:rPr>
          <w:rFonts w:hint="default"/>
          <w:sz w:val="28"/>
          <w:szCs w:val="28"/>
          <w:lang w:val="en-US" w:eastAsia="zh-CN"/>
        </w:rPr>
      </w:pPr>
      <w:r>
        <w:rPr>
          <w:rFonts w:hint="eastAsia" w:ascii="Segoe UI" w:hAnsi="Segoe UI" w:eastAsia="宋体" w:cs="Segoe UI"/>
          <w:i w:val="0"/>
          <w:iCs w:val="0"/>
          <w:caps w:val="0"/>
          <w:spacing w:val="0"/>
          <w:sz w:val="28"/>
          <w:szCs w:val="28"/>
          <w:shd w:val="clear" w:fill="FFFFFF"/>
          <w:lang w:val="en-US" w:eastAsia="zh-CN"/>
        </w:rPr>
        <w:t xml:space="preserve">4. </w:t>
      </w:r>
      <w:r>
        <w:rPr>
          <w:rFonts w:ascii="Segoe UI" w:hAnsi="Segoe UI" w:eastAsia="Segoe UI" w:cs="Segoe UI"/>
          <w:i w:val="0"/>
          <w:iCs w:val="0"/>
          <w:caps w:val="0"/>
          <w:spacing w:val="0"/>
          <w:sz w:val="28"/>
          <w:szCs w:val="28"/>
          <w:shd w:val="clear" w:fill="FFFFFF"/>
        </w:rPr>
        <w:t>在抵达印度尼西亚之前的 21 天内，您是否与出现猴痘症状的人或啮齿动物或灵长类动物等动物有过密切接触？</w:t>
      </w:r>
      <w:r>
        <w:rPr>
          <w:rFonts w:hint="eastAsia" w:ascii="Segoe UI" w:hAnsi="Segoe UI" w:eastAsia="宋体" w:cs="Segoe UI"/>
          <w:i w:val="0"/>
          <w:iCs w:val="0"/>
          <w:caps w:val="0"/>
          <w:spacing w:val="0"/>
          <w:sz w:val="28"/>
          <w:szCs w:val="28"/>
          <w:shd w:val="clear" w:fill="FFFFFF"/>
          <w:lang w:val="en-US" w:eastAsia="zh-CN"/>
        </w:rPr>
        <w:t xml:space="preserve">                               （是 /否）</w:t>
      </w:r>
    </w:p>
    <w:p w14:paraId="5900E7E4">
      <w:pPr>
        <w:numPr>
          <w:ilvl w:val="0"/>
          <w:numId w:val="0"/>
        </w:numPr>
        <w:rPr>
          <w:rFonts w:hint="eastAsia"/>
          <w:b/>
          <w:bCs/>
          <w:color w:val="00B0F0"/>
          <w:sz w:val="28"/>
          <w:szCs w:val="28"/>
          <w:lang w:val="en-US" w:eastAsia="zh-CN"/>
        </w:rPr>
      </w:pPr>
    </w:p>
    <w:p w14:paraId="599B7D00">
      <w:pPr>
        <w:numPr>
          <w:ilvl w:val="0"/>
          <w:numId w:val="0"/>
        </w:numPr>
        <w:jc w:val="center"/>
        <w:rPr>
          <w:rFonts w:hint="default"/>
          <w:b/>
          <w:bCs/>
          <w:color w:val="FF0000"/>
          <w:sz w:val="21"/>
          <w:szCs w:val="21"/>
          <w:lang w:val="en-US" w:eastAsia="zh-CN"/>
        </w:rPr>
      </w:pPr>
      <w:r>
        <w:rPr>
          <w:rFonts w:hint="eastAsia"/>
          <w:b/>
          <w:bCs/>
          <w:color w:val="FF0000"/>
          <w:sz w:val="21"/>
          <w:szCs w:val="21"/>
          <w:lang w:val="en-US" w:eastAsia="zh-CN"/>
        </w:rPr>
        <w:t>注意：请回传第1页信息表至携程订单上即可，第2/3页内容请知晓，无需回传。</w:t>
      </w:r>
    </w:p>
    <w:p w14:paraId="4E0FADDD">
      <w:pPr>
        <w:numPr>
          <w:ilvl w:val="0"/>
          <w:numId w:val="0"/>
        </w:numPr>
        <w:ind w:firstLine="4498" w:firstLineChars="1600"/>
        <w:jc w:val="both"/>
        <w:rPr>
          <w:rFonts w:hint="eastAsia"/>
          <w:b/>
          <w:bCs/>
          <w:color w:val="00B0F0"/>
          <w:sz w:val="28"/>
          <w:szCs w:val="28"/>
          <w:lang w:val="en-US" w:eastAsia="zh-CN"/>
        </w:rPr>
      </w:pPr>
      <w:r>
        <w:rPr>
          <w:rFonts w:hint="eastAsia"/>
          <w:b/>
          <w:bCs/>
          <w:color w:val="00B0F0"/>
          <w:sz w:val="28"/>
          <w:szCs w:val="28"/>
          <w:lang w:val="en-US" w:eastAsia="zh-CN"/>
        </w:rPr>
        <w:t>海关报关信</w:t>
      </w:r>
    </w:p>
    <w:p w14:paraId="69821811">
      <w:pPr>
        <w:numPr>
          <w:ilvl w:val="0"/>
          <w:numId w:val="0"/>
        </w:numPr>
        <w:jc w:val="center"/>
        <w:rPr>
          <w:rFonts w:hint="eastAsia"/>
          <w:b/>
          <w:bCs/>
          <w:color w:val="00B0F0"/>
          <w:sz w:val="28"/>
          <w:szCs w:val="28"/>
          <w:lang w:val="en-US" w:eastAsia="zh-CN"/>
        </w:rPr>
      </w:pPr>
      <w:r>
        <w:rPr>
          <w:rFonts w:hint="eastAsia"/>
          <w:b/>
          <w:bCs/>
          <w:color w:val="FF0000"/>
          <w:sz w:val="28"/>
          <w:szCs w:val="28"/>
          <w:lang w:val="en-US" w:eastAsia="zh-CN"/>
        </w:rPr>
        <w:t>（确认以物品全无，我们默认全无）</w:t>
      </w:r>
      <w:r>
        <w:rPr>
          <w:rFonts w:hint="eastAsia"/>
          <w:b/>
          <w:bCs/>
          <w:color w:val="00B0F0"/>
          <w:sz w:val="28"/>
          <w:szCs w:val="28"/>
          <w:lang w:val="en-US" w:eastAsia="zh-CN"/>
        </w:rPr>
        <w:drawing>
          <wp:inline distT="0" distB="0" distL="114300" distR="114300">
            <wp:extent cx="6475095" cy="3385185"/>
            <wp:effectExtent l="0" t="0" r="1905" b="5715"/>
            <wp:docPr id="3" name="图片 3" descr="173327972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3279723232"/>
                    <pic:cNvPicPr>
                      <a:picLocks noChangeAspect="1"/>
                    </pic:cNvPicPr>
                  </pic:nvPicPr>
                  <pic:blipFill>
                    <a:blip r:embed="rId4"/>
                    <a:stretch>
                      <a:fillRect/>
                    </a:stretch>
                  </pic:blipFill>
                  <pic:spPr>
                    <a:xfrm>
                      <a:off x="0" y="0"/>
                      <a:ext cx="6475095" cy="3385185"/>
                    </a:xfrm>
                    <a:prstGeom prst="rect">
                      <a:avLst/>
                    </a:prstGeom>
                  </pic:spPr>
                </pic:pic>
              </a:graphicData>
            </a:graphic>
          </wp:inline>
        </w:drawing>
      </w:r>
    </w:p>
    <w:p w14:paraId="0D84C4A2">
      <w:pPr>
        <w:numPr>
          <w:ilvl w:val="0"/>
          <w:numId w:val="0"/>
        </w:numPr>
        <w:rPr>
          <w:rFonts w:hint="default" w:ascii="Segoe UI" w:hAnsi="Segoe UI" w:eastAsia="宋体" w:cs="Segoe UI"/>
          <w:i w:val="0"/>
          <w:iCs w:val="0"/>
          <w:caps w:val="0"/>
          <w:color w:val="212529"/>
          <w:spacing w:val="0"/>
          <w:sz w:val="21"/>
          <w:szCs w:val="21"/>
          <w:shd w:val="clear" w:fill="FFFFFF"/>
          <w:lang w:val="en-US" w:eastAsia="zh-CN"/>
        </w:rPr>
      </w:pPr>
      <w:r>
        <w:rPr>
          <w:rFonts w:hint="default" w:ascii="Segoe UI" w:hAnsi="Segoe UI" w:eastAsia="宋体" w:cs="Segoe UI"/>
          <w:i w:val="0"/>
          <w:iCs w:val="0"/>
          <w:caps w:val="0"/>
          <w:color w:val="212529"/>
          <w:spacing w:val="0"/>
          <w:sz w:val="21"/>
          <w:szCs w:val="21"/>
          <w:shd w:val="clear" w:fill="FFFFFF"/>
          <w:lang w:val="en-US" w:eastAsia="zh-CN"/>
        </w:rPr>
        <w:drawing>
          <wp:inline distT="0" distB="0" distL="114300" distR="114300">
            <wp:extent cx="5562600" cy="533400"/>
            <wp:effectExtent l="0" t="0" r="0" b="0"/>
            <wp:docPr id="7" name="图片 7" descr="173327983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3279831795"/>
                    <pic:cNvPicPr>
                      <a:picLocks noChangeAspect="1"/>
                    </pic:cNvPicPr>
                  </pic:nvPicPr>
                  <pic:blipFill>
                    <a:blip r:embed="rId5"/>
                    <a:stretch>
                      <a:fillRect/>
                    </a:stretch>
                  </pic:blipFill>
                  <pic:spPr>
                    <a:xfrm>
                      <a:off x="0" y="0"/>
                      <a:ext cx="5562600" cy="533400"/>
                    </a:xfrm>
                    <a:prstGeom prst="rect">
                      <a:avLst/>
                    </a:prstGeom>
                  </pic:spPr>
                </pic:pic>
              </a:graphicData>
            </a:graphic>
          </wp:inline>
        </w:drawing>
      </w:r>
    </w:p>
    <w:p w14:paraId="7E71B625">
      <w:pPr>
        <w:numPr>
          <w:ilvl w:val="0"/>
          <w:numId w:val="0"/>
        </w:numPr>
        <w:rPr>
          <w:rFonts w:hint="default"/>
          <w:sz w:val="28"/>
          <w:szCs w:val="28"/>
          <w:lang w:val="en-US" w:eastAsia="zh-CN"/>
        </w:rPr>
      </w:pPr>
    </w:p>
    <w:p w14:paraId="4832EC8F">
      <w:pPr>
        <w:numPr>
          <w:ilvl w:val="0"/>
          <w:numId w:val="0"/>
        </w:numPr>
        <w:rPr>
          <w:rFonts w:hint="default"/>
          <w:sz w:val="28"/>
          <w:szCs w:val="28"/>
          <w:lang w:val="en-US" w:eastAsia="zh-CN"/>
        </w:rPr>
      </w:pPr>
    </w:p>
    <w:p w14:paraId="3B0D9ADD">
      <w:pPr>
        <w:numPr>
          <w:ilvl w:val="0"/>
          <w:numId w:val="0"/>
        </w:numPr>
        <w:rPr>
          <w:rFonts w:hint="default"/>
          <w:sz w:val="28"/>
          <w:szCs w:val="28"/>
          <w:lang w:val="en-US" w:eastAsia="zh-CN"/>
        </w:rPr>
      </w:pPr>
    </w:p>
    <w:p w14:paraId="35AF0E0E">
      <w:pPr>
        <w:numPr>
          <w:ilvl w:val="0"/>
          <w:numId w:val="0"/>
        </w:numPr>
        <w:rPr>
          <w:rFonts w:hint="default"/>
          <w:sz w:val="28"/>
          <w:szCs w:val="28"/>
          <w:lang w:val="en-US" w:eastAsia="zh-CN"/>
        </w:rPr>
      </w:pPr>
    </w:p>
    <w:p w14:paraId="2F0AF5BC">
      <w:pPr>
        <w:numPr>
          <w:ilvl w:val="0"/>
          <w:numId w:val="0"/>
        </w:numPr>
        <w:rPr>
          <w:rFonts w:hint="default"/>
          <w:sz w:val="28"/>
          <w:szCs w:val="28"/>
          <w:lang w:val="en-US" w:eastAsia="zh-CN"/>
        </w:rPr>
      </w:pPr>
    </w:p>
    <w:p w14:paraId="49297377">
      <w:pPr>
        <w:numPr>
          <w:ilvl w:val="0"/>
          <w:numId w:val="0"/>
        </w:numPr>
        <w:rPr>
          <w:rFonts w:hint="default"/>
          <w:sz w:val="28"/>
          <w:szCs w:val="28"/>
          <w:lang w:val="en-US" w:eastAsia="zh-CN"/>
        </w:rPr>
      </w:pPr>
    </w:p>
    <w:p w14:paraId="307568BD">
      <w:pPr>
        <w:numPr>
          <w:ilvl w:val="0"/>
          <w:numId w:val="0"/>
        </w:numPr>
        <w:rPr>
          <w:rFonts w:hint="default"/>
          <w:sz w:val="28"/>
          <w:szCs w:val="28"/>
          <w:lang w:val="en-US" w:eastAsia="zh-CN"/>
        </w:rPr>
      </w:pPr>
    </w:p>
    <w:p w14:paraId="42FE9C98">
      <w:pPr>
        <w:numPr>
          <w:ilvl w:val="0"/>
          <w:numId w:val="0"/>
        </w:numPr>
        <w:rPr>
          <w:rFonts w:hint="default"/>
          <w:sz w:val="28"/>
          <w:szCs w:val="28"/>
          <w:lang w:val="en-US" w:eastAsia="zh-CN"/>
        </w:rPr>
      </w:pPr>
    </w:p>
    <w:p w14:paraId="478DAB0A">
      <w:pPr>
        <w:numPr>
          <w:ilvl w:val="0"/>
          <w:numId w:val="0"/>
        </w:numPr>
        <w:rPr>
          <w:rFonts w:hint="default"/>
          <w:sz w:val="28"/>
          <w:szCs w:val="28"/>
          <w:lang w:val="en-US" w:eastAsia="zh-CN"/>
        </w:rPr>
      </w:pPr>
    </w:p>
    <w:p w14:paraId="391383DC">
      <w:pPr>
        <w:numPr>
          <w:ilvl w:val="0"/>
          <w:numId w:val="0"/>
        </w:numPr>
        <w:rPr>
          <w:rFonts w:hint="default"/>
          <w:sz w:val="28"/>
          <w:szCs w:val="28"/>
          <w:lang w:val="en-US" w:eastAsia="zh-CN"/>
        </w:rPr>
      </w:pPr>
    </w:p>
    <w:p w14:paraId="28A3C99D">
      <w:pPr>
        <w:numPr>
          <w:ilvl w:val="0"/>
          <w:numId w:val="0"/>
        </w:numPr>
        <w:rPr>
          <w:rFonts w:hint="default"/>
          <w:sz w:val="28"/>
          <w:szCs w:val="28"/>
          <w:lang w:val="en-US" w:eastAsia="zh-CN"/>
        </w:rPr>
      </w:pPr>
    </w:p>
    <w:p w14:paraId="529B0C25">
      <w:pPr>
        <w:numPr>
          <w:ilvl w:val="0"/>
          <w:numId w:val="0"/>
        </w:numPr>
        <w:jc w:val="center"/>
        <w:rPr>
          <w:rFonts w:hint="eastAsia" w:ascii="微软雅黑" w:hAnsi="微软雅黑" w:eastAsia="微软雅黑" w:cs="微软雅黑"/>
          <w:b/>
          <w:bCs/>
          <w:color w:val="00B0F0"/>
          <w:sz w:val="28"/>
          <w:szCs w:val="28"/>
          <w:lang w:val="en-US" w:eastAsia="zh-CN"/>
        </w:rPr>
      </w:pPr>
      <w:r>
        <w:rPr>
          <w:rFonts w:hint="eastAsia" w:ascii="微软雅黑" w:hAnsi="微软雅黑" w:eastAsia="微软雅黑" w:cs="微软雅黑"/>
          <w:b/>
          <w:bCs/>
          <w:i w:val="0"/>
          <w:iCs w:val="0"/>
          <w:caps w:val="0"/>
          <w:color w:val="00B0F0"/>
          <w:spacing w:val="0"/>
          <w:sz w:val="28"/>
          <w:szCs w:val="28"/>
          <w:shd w:val="clear" w:fill="FFFFFF"/>
        </w:rPr>
        <w:t>本人承诺</w:t>
      </w:r>
    </w:p>
    <w:p w14:paraId="0386A479">
      <w:pPr>
        <w:pStyle w:val="4"/>
        <w:keepNext w:val="0"/>
        <w:keepLines w:val="0"/>
        <w:widowControl/>
        <w:suppressLineNumbers w:val="0"/>
        <w:shd w:val="clear" w:fill="FFFFFF"/>
        <w:spacing w:before="0" w:beforeAutospacing="0"/>
        <w:ind w:left="0" w:firstLine="380" w:firstLineChars="200"/>
        <w:jc w:val="both"/>
        <w:rPr>
          <w:rFonts w:ascii="sans-serif" w:hAnsi="sans-serif" w:eastAsia="sans-serif" w:cs="sans-serif"/>
          <w:i w:val="0"/>
          <w:iCs w:val="0"/>
          <w:caps w:val="0"/>
          <w:color w:val="212529"/>
          <w:spacing w:val="0"/>
          <w:sz w:val="19"/>
          <w:szCs w:val="19"/>
        </w:rPr>
      </w:pPr>
      <w:r>
        <w:rPr>
          <w:rFonts w:hint="default" w:ascii="sans-serif" w:hAnsi="sans-serif" w:eastAsia="sans-serif" w:cs="sans-serif"/>
          <w:i w:val="0"/>
          <w:iCs w:val="0"/>
          <w:caps w:val="0"/>
          <w:color w:val="212529"/>
          <w:spacing w:val="0"/>
          <w:sz w:val="19"/>
          <w:szCs w:val="19"/>
          <w:shd w:val="clear" w:fill="FFFFFF"/>
        </w:rPr>
        <w:t>感谢您配合海关检查，以查明是否存在违反印度尼西亚法律法规的麻醉品、非法药物、与恐怖主义有关的商品、金钱和/或与洗钱和/或走私商品有关的其他支付工具</w:t>
      </w:r>
    </w:p>
    <w:p w14:paraId="352850B0">
      <w:pPr>
        <w:pStyle w:val="4"/>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19"/>
          <w:szCs w:val="19"/>
        </w:rPr>
      </w:pPr>
      <w:r>
        <w:rPr>
          <w:rFonts w:hint="default" w:ascii="sans-serif" w:hAnsi="sans-serif" w:eastAsia="sans-serif" w:cs="sans-serif"/>
          <w:i w:val="0"/>
          <w:iCs w:val="0"/>
          <w:caps w:val="0"/>
          <w:color w:val="212529"/>
          <w:spacing w:val="0"/>
          <w:sz w:val="19"/>
          <w:szCs w:val="19"/>
          <w:shd w:val="clear" w:fill="FFFFFF"/>
        </w:rPr>
        <w:t>非法将这些货物带入印度尼西亚并从事走私活动，将被视为违法行为，将导致法律诉讼。</w:t>
      </w:r>
    </w:p>
    <w:p w14:paraId="5F344310">
      <w:pPr>
        <w:pStyle w:val="4"/>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19"/>
          <w:szCs w:val="19"/>
        </w:rPr>
      </w:pPr>
      <w:r>
        <w:rPr>
          <w:rFonts w:hint="default" w:ascii="sans-serif" w:hAnsi="sans-serif" w:eastAsia="sans-serif" w:cs="sans-serif"/>
          <w:i w:val="0"/>
          <w:iCs w:val="0"/>
          <w:caps w:val="0"/>
          <w:color w:val="212529"/>
          <w:spacing w:val="0"/>
          <w:sz w:val="19"/>
          <w:szCs w:val="19"/>
          <w:shd w:val="clear" w:fill="FFFFFF"/>
        </w:rPr>
        <w:t>每件个人乘客物品，每人每次抵达时，在国外购买或获得并将留在印度尼西亚的个人物品（个人物品）可免征 500.00 美元的进口关税、消费税和其他税款。</w:t>
      </w:r>
    </w:p>
    <w:p w14:paraId="4309E0C3">
      <w:pPr>
        <w:pStyle w:val="4"/>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000000"/>
          <w:spacing w:val="0"/>
        </w:rPr>
      </w:pPr>
      <w:r>
        <w:rPr>
          <w:rFonts w:hint="default" w:ascii="sans-serif" w:hAnsi="sans-serif" w:eastAsia="sans-serif" w:cs="sans-serif"/>
          <w:i w:val="0"/>
          <w:iCs w:val="0"/>
          <w:caps w:val="0"/>
          <w:color w:val="212529"/>
          <w:spacing w:val="0"/>
          <w:sz w:val="19"/>
          <w:szCs w:val="19"/>
          <w:shd w:val="clear" w:fill="FFFFFF"/>
        </w:rPr>
        <w:t>每名船员个人物品，每人每次抵达时，在国外购买或获得的他/她的个人物品（个人物品）可免征 50.00 美元的进口关税、消费税和其他税款，并将保留 在印度尼西亚。</w:t>
      </w:r>
    </w:p>
    <w:p w14:paraId="70697324">
      <w:pPr>
        <w:pStyle w:val="4"/>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19"/>
          <w:szCs w:val="19"/>
        </w:rPr>
      </w:pPr>
      <w:r>
        <w:rPr>
          <w:rFonts w:hint="default" w:ascii="sans-serif" w:hAnsi="sans-serif" w:eastAsia="sans-serif" w:cs="sans-serif"/>
          <w:i w:val="0"/>
          <w:iCs w:val="0"/>
          <w:caps w:val="0"/>
          <w:color w:val="212529"/>
          <w:spacing w:val="0"/>
          <w:sz w:val="19"/>
          <w:szCs w:val="19"/>
          <w:shd w:val="clear" w:fill="FFFFFF"/>
        </w:rPr>
        <w:t>对于那些为个人使用以外的目的进口货物的人（例如，货物总量不正常供个人使用或货物用于商业目的，如公司/商店/机构/行业），需缴纳进口税、消费税 , 和税收。</w:t>
      </w:r>
    </w:p>
    <w:p w14:paraId="68F12FC9">
      <w:pPr>
        <w:pStyle w:val="4"/>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19"/>
          <w:szCs w:val="19"/>
        </w:rPr>
      </w:pPr>
      <w:r>
        <w:rPr>
          <w:rFonts w:hint="default" w:ascii="sans-serif" w:hAnsi="sans-serif" w:eastAsia="sans-serif" w:cs="sans-serif"/>
          <w:i w:val="0"/>
          <w:iCs w:val="0"/>
          <w:caps w:val="0"/>
          <w:color w:val="212529"/>
          <w:spacing w:val="0"/>
          <w:sz w:val="19"/>
          <w:szCs w:val="19"/>
          <w:shd w:val="clear" w:fill="FFFFFF"/>
        </w:rPr>
        <w:t>在国外购买或获得并将留在印度尼西亚的以下数量的个人使用的应课税商品在每次抵达时免征进口关税、消费税和其他税款：</w:t>
      </w:r>
    </w:p>
    <w:p w14:paraId="4E833E01">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19"/>
          <w:szCs w:val="19"/>
          <w:shd w:val="clear" w:fill="FFFFFF"/>
        </w:rPr>
        <w:t>1.   虚假申报构成严重违法行为，将根据印度尼西亚法律法规受到处罚或处罚。</w:t>
      </w:r>
    </w:p>
    <w:p w14:paraId="660BE089">
      <w:pPr>
        <w:keepNext w:val="0"/>
        <w:keepLines w:val="0"/>
        <w:widowControl/>
        <w:numPr>
          <w:ilvl w:val="1"/>
          <w:numId w:val="2"/>
        </w:numPr>
        <w:suppressLineNumbers w:val="0"/>
        <w:spacing w:before="0" w:beforeAutospacing="1" w:after="0" w:afterAutospacing="1"/>
        <w:ind w:left="1440" w:hanging="360"/>
        <w:jc w:val="both"/>
      </w:pPr>
      <w:r>
        <w:rPr>
          <w:rFonts w:hint="default" w:ascii="sans-serif" w:hAnsi="sans-serif" w:eastAsia="sans-serif" w:cs="sans-serif"/>
          <w:i w:val="0"/>
          <w:iCs w:val="0"/>
          <w:caps w:val="0"/>
          <w:color w:val="212529"/>
          <w:spacing w:val="0"/>
          <w:sz w:val="19"/>
          <w:szCs w:val="19"/>
          <w:shd w:val="clear" w:fill="FFFFFF"/>
        </w:rPr>
        <w:t>a.   18 岁或以上：</w:t>
      </w:r>
      <w:r>
        <w:rPr>
          <w:rFonts w:hint="default" w:ascii="sans-serif" w:hAnsi="sans-serif" w:eastAsia="sans-serif" w:cs="sans-serif"/>
          <w:i w:val="0"/>
          <w:iCs w:val="0"/>
          <w:caps w:val="0"/>
          <w:color w:val="FF0000"/>
          <w:spacing w:val="0"/>
          <w:sz w:val="19"/>
          <w:szCs w:val="19"/>
          <w:shd w:val="clear" w:fill="FFFFFF"/>
        </w:rPr>
        <w:t>200 支香烟</w:t>
      </w:r>
      <w:r>
        <w:rPr>
          <w:rFonts w:hint="default" w:ascii="sans-serif" w:hAnsi="sans-serif" w:eastAsia="sans-serif" w:cs="sans-serif"/>
          <w:i w:val="0"/>
          <w:iCs w:val="0"/>
          <w:caps w:val="0"/>
          <w:color w:val="212529"/>
          <w:spacing w:val="0"/>
          <w:sz w:val="19"/>
          <w:szCs w:val="19"/>
          <w:shd w:val="clear" w:fill="FFFFFF"/>
        </w:rPr>
        <w:t>、25 支雪茄或 100 克烟丝或其他烟草制品，和/或</w:t>
      </w:r>
    </w:p>
    <w:p w14:paraId="0EBF0D25">
      <w:pPr>
        <w:keepNext w:val="0"/>
        <w:keepLines w:val="0"/>
        <w:widowControl/>
        <w:numPr>
          <w:ilvl w:val="1"/>
          <w:numId w:val="2"/>
        </w:numPr>
        <w:suppressLineNumbers w:val="0"/>
        <w:spacing w:before="0" w:beforeAutospacing="1" w:after="0" w:afterAutospacing="1"/>
        <w:ind w:left="1440" w:hanging="360"/>
        <w:jc w:val="both"/>
      </w:pPr>
      <w:r>
        <w:rPr>
          <w:rFonts w:hint="default" w:ascii="sans-serif" w:hAnsi="sans-serif" w:eastAsia="sans-serif" w:cs="sans-serif"/>
          <w:i w:val="0"/>
          <w:iCs w:val="0"/>
          <w:caps w:val="0"/>
          <w:color w:val="212529"/>
          <w:spacing w:val="0"/>
          <w:sz w:val="19"/>
          <w:szCs w:val="19"/>
          <w:shd w:val="clear" w:fill="FFFFFF"/>
        </w:rPr>
        <w:t>b.   21 岁或以上：</w:t>
      </w:r>
      <w:r>
        <w:rPr>
          <w:rFonts w:hint="default" w:ascii="sans-serif" w:hAnsi="sans-serif" w:eastAsia="sans-serif" w:cs="sans-serif"/>
          <w:i w:val="0"/>
          <w:iCs w:val="0"/>
          <w:caps w:val="0"/>
          <w:color w:val="FF0000"/>
          <w:spacing w:val="0"/>
          <w:sz w:val="19"/>
          <w:szCs w:val="19"/>
          <w:shd w:val="clear" w:fill="FFFFFF"/>
        </w:rPr>
        <w:t>1 升酒精饮料</w:t>
      </w:r>
      <w:r>
        <w:rPr>
          <w:rFonts w:hint="default" w:ascii="sans-serif" w:hAnsi="sans-serif" w:eastAsia="sans-serif" w:cs="sans-serif"/>
          <w:i w:val="0"/>
          <w:iCs w:val="0"/>
          <w:caps w:val="0"/>
          <w:color w:val="212529"/>
          <w:spacing w:val="0"/>
          <w:sz w:val="19"/>
          <w:szCs w:val="19"/>
          <w:shd w:val="clear" w:fill="FFFFFF"/>
        </w:rPr>
        <w:t>，或</w:t>
      </w:r>
    </w:p>
    <w:p w14:paraId="54CF069D">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19"/>
          <w:szCs w:val="19"/>
          <w:shd w:val="clear" w:fill="FFFFFF"/>
        </w:rPr>
        <w:t>2.   机组人员：40 支香烟、10 支雪茄或 40 克切片烟草或其他烟草制品，和/或 350 毫升酒精饮料</w:t>
      </w:r>
    </w:p>
    <w:p w14:paraId="083B3910">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19"/>
          <w:szCs w:val="19"/>
          <w:shd w:val="clear" w:fill="FFFFFF"/>
        </w:rPr>
        <w:t>超过应税货物将被销毁。</w:t>
      </w:r>
    </w:p>
    <w:p w14:paraId="5B1D9528">
      <w:pPr>
        <w:pStyle w:val="4"/>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19"/>
          <w:szCs w:val="19"/>
        </w:rPr>
      </w:pPr>
      <w:r>
        <w:rPr>
          <w:rFonts w:hint="default" w:ascii="sans-serif" w:hAnsi="sans-serif" w:eastAsia="sans-serif" w:cs="sans-serif"/>
          <w:i w:val="0"/>
          <w:iCs w:val="0"/>
          <w:caps w:val="0"/>
          <w:color w:val="212529"/>
          <w:spacing w:val="0"/>
          <w:sz w:val="19"/>
          <w:szCs w:val="19"/>
          <w:shd w:val="clear" w:fill="FFFFFF"/>
        </w:rPr>
        <w:t>如果您携带的货币和/或不记名可转让票据（支票、旅行支票、本票或 bilyet giro）以印尼盾或其他货币计值，且金额等于或超过 1 亿印尼盾，则您必须通知海关官员，或者 等于或超过 10 亿卢比的外国纸币。</w:t>
      </w:r>
    </w:p>
    <w:p w14:paraId="65BB4BC3">
      <w:pPr>
        <w:pStyle w:val="4"/>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19"/>
          <w:szCs w:val="19"/>
        </w:rPr>
      </w:pPr>
      <w:r>
        <w:rPr>
          <w:rFonts w:hint="default" w:ascii="sans-serif" w:hAnsi="sans-serif" w:eastAsia="sans-serif" w:cs="sans-serif"/>
          <w:i w:val="0"/>
          <w:iCs w:val="0"/>
          <w:caps w:val="0"/>
          <w:color w:val="212529"/>
          <w:spacing w:val="0"/>
          <w:sz w:val="19"/>
          <w:szCs w:val="19"/>
          <w:shd w:val="clear" w:fill="FFFFFF"/>
        </w:rPr>
        <w:t>抵达时如有托运行李，请保存报关二维码或文件，联系海关人员办理托运行李清关手续。</w:t>
      </w:r>
    </w:p>
    <w:p w14:paraId="56AEE28D">
      <w:pPr>
        <w:pStyle w:val="4"/>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19"/>
          <w:szCs w:val="19"/>
        </w:rPr>
      </w:pPr>
      <w:r>
        <w:rPr>
          <w:rFonts w:hint="default" w:ascii="sans-serif" w:hAnsi="sans-serif" w:eastAsia="sans-serif" w:cs="sans-serif"/>
          <w:i w:val="0"/>
          <w:iCs w:val="0"/>
          <w:caps w:val="0"/>
          <w:color w:val="212529"/>
          <w:spacing w:val="0"/>
          <w:sz w:val="19"/>
          <w:szCs w:val="19"/>
          <w:shd w:val="clear" w:fill="FFFFFF"/>
        </w:rPr>
        <w:t>为方便海关服务，请在此表格中完整（彻底）正确地告知您携带的货物，然后将其提交给海关官员。</w:t>
      </w:r>
    </w:p>
    <w:p w14:paraId="441DC7FE">
      <w:pPr>
        <w:pStyle w:val="4"/>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19"/>
          <w:szCs w:val="19"/>
        </w:rPr>
      </w:pPr>
      <w:r>
        <w:rPr>
          <w:rFonts w:hint="default" w:ascii="sans-serif" w:hAnsi="sans-serif" w:eastAsia="sans-serif" w:cs="sans-serif"/>
          <w:i w:val="0"/>
          <w:iCs w:val="0"/>
          <w:caps w:val="0"/>
          <w:color w:val="212529"/>
          <w:spacing w:val="0"/>
          <w:sz w:val="19"/>
          <w:szCs w:val="19"/>
          <w:shd w:val="clear" w:fill="FFFFFF"/>
        </w:rPr>
        <w:t>虚假申报构成严重违法行为，将根据印度尼西亚法律法规受到处罚或处罚。</w:t>
      </w:r>
    </w:p>
    <w:p w14:paraId="321360A4">
      <w:pPr>
        <w:pStyle w:val="4"/>
        <w:keepNext w:val="0"/>
        <w:keepLines w:val="0"/>
        <w:widowControl/>
        <w:suppressLineNumbers w:val="0"/>
        <w:shd w:val="clear" w:fill="FFFFFF"/>
        <w:spacing w:before="0" w:beforeAutospacing="0"/>
        <w:ind w:left="0" w:firstLine="0"/>
        <w:jc w:val="both"/>
        <w:rPr>
          <w:rFonts w:hint="default" w:ascii="Helvetica" w:hAnsi="Helvetica" w:eastAsia="宋体" w:cs="Helvetica"/>
          <w:i w:val="0"/>
          <w:iCs w:val="0"/>
          <w:caps w:val="0"/>
          <w:color w:val="000000"/>
          <w:spacing w:val="0"/>
          <w:sz w:val="27"/>
          <w:szCs w:val="27"/>
          <w:shd w:val="clear" w:fill="FFFFFF"/>
          <w:lang w:val="en-US" w:eastAsia="zh-CN"/>
        </w:rPr>
      </w:pPr>
      <w:r>
        <w:rPr>
          <w:rFonts w:hint="default" w:ascii="sans-serif" w:hAnsi="sans-serif" w:eastAsia="sans-serif" w:cs="sans-serif"/>
          <w:i w:val="0"/>
          <w:iCs w:val="0"/>
          <w:caps w:val="0"/>
          <w:color w:val="212529"/>
          <w:spacing w:val="0"/>
          <w:sz w:val="19"/>
          <w:szCs w:val="19"/>
          <w:shd w:val="clear" w:fill="FFFFFF"/>
        </w:rPr>
        <w:t>有关旅客货物进口的规定可在此处找到 </w:t>
      </w:r>
      <w:r>
        <w:rPr>
          <w:rFonts w:hint="default" w:ascii="sans-serif" w:hAnsi="sans-serif" w:eastAsia="sans-serif" w:cs="sans-serif"/>
          <w:i w:val="0"/>
          <w:iCs w:val="0"/>
          <w:caps w:val="0"/>
          <w:color w:val="007BFF"/>
          <w:spacing w:val="0"/>
          <w:sz w:val="19"/>
          <w:szCs w:val="19"/>
          <w:u w:val="none"/>
          <w:shd w:val="clear" w:fill="FFFFFF"/>
        </w:rPr>
        <w:fldChar w:fldCharType="begin"/>
      </w:r>
      <w:r>
        <w:rPr>
          <w:rFonts w:hint="default" w:ascii="sans-serif" w:hAnsi="sans-serif" w:eastAsia="sans-serif" w:cs="sans-serif"/>
          <w:i w:val="0"/>
          <w:iCs w:val="0"/>
          <w:caps w:val="0"/>
          <w:color w:val="007BFF"/>
          <w:spacing w:val="0"/>
          <w:sz w:val="19"/>
          <w:szCs w:val="19"/>
          <w:u w:val="none"/>
          <w:shd w:val="clear" w:fill="FFFFFF"/>
        </w:rPr>
        <w:instrText xml:space="preserve"> HYPERLINK "https://repository.beacukai.go.id/peraturan/2022/06/c101b94556c66d1b7cdc7d866775b30a-203_pmk-04_2017per.pdf" \t "https://ecd.beacukai.go.id/_blank" </w:instrText>
      </w:r>
      <w:r>
        <w:rPr>
          <w:rFonts w:hint="default" w:ascii="sans-serif" w:hAnsi="sans-serif" w:eastAsia="sans-serif" w:cs="sans-serif"/>
          <w:i w:val="0"/>
          <w:iCs w:val="0"/>
          <w:caps w:val="0"/>
          <w:color w:val="007BFF"/>
          <w:spacing w:val="0"/>
          <w:sz w:val="19"/>
          <w:szCs w:val="19"/>
          <w:u w:val="none"/>
          <w:shd w:val="clear" w:fill="FFFFFF"/>
        </w:rPr>
        <w:fldChar w:fldCharType="separate"/>
      </w:r>
      <w:r>
        <w:rPr>
          <w:rStyle w:val="7"/>
          <w:rFonts w:hint="default" w:ascii="sans-serif" w:hAnsi="sans-serif" w:eastAsia="sans-serif" w:cs="sans-serif"/>
          <w:i w:val="0"/>
          <w:iCs w:val="0"/>
          <w:caps w:val="0"/>
          <w:color w:val="007BFF"/>
          <w:spacing w:val="0"/>
          <w:sz w:val="19"/>
          <w:szCs w:val="19"/>
          <w:u w:val="none"/>
          <w:shd w:val="clear" w:fill="FFFFFF"/>
        </w:rPr>
        <w:t>203/PMK.04/2017</w:t>
      </w:r>
      <w:r>
        <w:rPr>
          <w:rFonts w:hint="default" w:ascii="sans-serif" w:hAnsi="sans-serif" w:eastAsia="sans-serif" w:cs="sans-serif"/>
          <w:i w:val="0"/>
          <w:iCs w:val="0"/>
          <w:caps w:val="0"/>
          <w:color w:val="007BFF"/>
          <w:spacing w:val="0"/>
          <w:sz w:val="19"/>
          <w:szCs w:val="19"/>
          <w:u w:val="none"/>
          <w:shd w:val="clear" w:fill="FFFFFF"/>
        </w:rPr>
        <w:fldChar w:fldCharType="end"/>
      </w:r>
    </w:p>
    <w:sectPr>
      <w:pgSz w:w="11906" w:h="16838"/>
      <w:pgMar w:top="873" w:right="85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87CA1"/>
    <w:multiLevelType w:val="singleLevel"/>
    <w:tmpl w:val="10087CA1"/>
    <w:lvl w:ilvl="0" w:tentative="0">
      <w:start w:val="1"/>
      <w:numFmt w:val="decimal"/>
      <w:lvlText w:val="%1."/>
      <w:lvlJc w:val="left"/>
      <w:pPr>
        <w:tabs>
          <w:tab w:val="left" w:pos="312"/>
        </w:tabs>
      </w:pPr>
    </w:lvl>
  </w:abstractNum>
  <w:abstractNum w:abstractNumId="1">
    <w:nsid w:val="55A2944F"/>
    <w:multiLevelType w:val="multilevel"/>
    <w:tmpl w:val="55A2944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mQ4NWIzNjlmYjJlMmYzNzllM2VhNTFlYmRiOTEifQ=="/>
    <w:docVar w:name="KSO_WPS_MARK_KEY" w:val="2d1a0ce2-7d2f-42f3-8cfe-4ee6181aaa1e"/>
  </w:docVars>
  <w:rsids>
    <w:rsidRoot w:val="46183757"/>
    <w:rsid w:val="01AE1294"/>
    <w:rsid w:val="10926812"/>
    <w:rsid w:val="164719BE"/>
    <w:rsid w:val="176C3651"/>
    <w:rsid w:val="1CF2284B"/>
    <w:rsid w:val="20167A66"/>
    <w:rsid w:val="20AC2D10"/>
    <w:rsid w:val="220A4192"/>
    <w:rsid w:val="250F6268"/>
    <w:rsid w:val="294051DF"/>
    <w:rsid w:val="32202B7B"/>
    <w:rsid w:val="46183757"/>
    <w:rsid w:val="4ABE76BA"/>
    <w:rsid w:val="4F9D279F"/>
    <w:rsid w:val="54E256DB"/>
    <w:rsid w:val="55FE2A95"/>
    <w:rsid w:val="5CF70133"/>
    <w:rsid w:val="64C33752"/>
    <w:rsid w:val="64F66FB9"/>
    <w:rsid w:val="7F52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1187</Words>
  <Characters>1249</Characters>
  <Lines>0</Lines>
  <Paragraphs>0</Paragraphs>
  <TotalTime>3</TotalTime>
  <ScaleCrop>false</ScaleCrop>
  <LinksUpToDate>false</LinksUpToDate>
  <CharactersWithSpaces>1432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2024-06-27T10:50:00Z</dcterms:created>
  <dc:creator>大东</dc:creator>
  <cp:lastModifiedBy>月亮姐姐</cp:lastModifiedBy>
  <dcterms:modified xsi:type="dcterms:W3CDTF">2024-12-10T07:12:32Z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9202E61AA7544B2DA66D2AEAB8B69604_13</vt:lpwstr>
  </property>
</Properties>
</file>