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AFA3">
      <w:pPr>
        <w:spacing w:line="240" w:lineRule="auto"/>
        <w:jc w:val="center"/>
        <w:rPr>
          <w:b/>
        </w:rPr>
      </w:pPr>
      <w:r>
        <w:rPr>
          <w:rFonts w:ascii="Arial" w:hAnsi="Arial" w:eastAsia="Arial" w:cs="Arial"/>
          <w:b/>
          <w:color w:val="000000"/>
          <w:sz w:val="30"/>
        </w:rPr>
        <w:t>بيانات مقدم طلب التأشيرة السعودية</w:t>
      </w:r>
    </w:p>
    <w:p w14:paraId="6E155657">
      <w:pPr>
        <w:spacing w:line="240" w:lineRule="auto"/>
        <w:jc w:val="center"/>
        <w:rPr>
          <w:b/>
        </w:rPr>
      </w:pPr>
      <w:r>
        <w:rPr>
          <w:rFonts w:ascii="宋体" w:hAnsi="宋体" w:eastAsia="宋体" w:cs="宋体"/>
          <w:b/>
          <w:color w:val="000000"/>
          <w:sz w:val="30"/>
        </w:rPr>
        <w:t>沙特签证申请人信息资料</w:t>
      </w:r>
    </w:p>
    <w:p w14:paraId="6FBCDF76">
      <w:pPr>
        <w:spacing w:line="240" w:lineRule="auto"/>
        <w:jc w:val="center"/>
        <w:rPr>
          <w:b/>
        </w:rPr>
      </w:pPr>
      <w:r>
        <w:rPr>
          <w:rFonts w:ascii="Calibri" w:hAnsi="Calibri" w:eastAsia="Calibri" w:cs="Calibri"/>
          <w:b/>
          <w:color w:val="000000"/>
          <w:sz w:val="30"/>
        </w:rPr>
        <w:t>Saudi Visa Applicant Information Form</w:t>
      </w:r>
    </w:p>
    <w:p w14:paraId="0ECB2F7D">
      <w:pPr>
        <w:snapToGrid/>
        <w:spacing w:line="240" w:lineRule="auto"/>
        <w:jc w:val="center"/>
      </w:pP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175"/>
      </w:tblGrid>
      <w:tr w14:paraId="281AF7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6D54">
            <w:pPr>
              <w:snapToGrid/>
              <w:spacing w:before="0"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 xml:space="preserve">申请签证人员信息 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Visa Applicant Information</w:t>
            </w:r>
          </w:p>
        </w:tc>
      </w:tr>
      <w:tr w14:paraId="58F245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5B4EB1">
            <w:pPr>
              <w:snapToGrid/>
              <w:spacing w:before="0" w:after="0" w:line="360" w:lineRule="auto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申请人姓名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(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中文及拼音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) </w:t>
            </w:r>
          </w:p>
          <w:p w14:paraId="378933AA">
            <w:pPr>
              <w:snapToGrid/>
              <w:spacing w:before="0" w:after="0"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33502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359944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B5379">
            <w:pPr>
              <w:snapToGrid/>
              <w:spacing w:before="0" w:after="0" w:line="360" w:lineRule="auto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Arial" w:hAnsi="Arial" w:eastAsia="微软雅黑" w:cs="Arial"/>
                <w:color w:val="000000"/>
                <w:sz w:val="22"/>
                <w:szCs w:val="22"/>
              </w:rPr>
              <w:t>民族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 xml:space="preserve">  N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at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ion</w:t>
            </w:r>
          </w:p>
        </w:tc>
        <w:tc>
          <w:tcPr>
            <w:tcW w:w="51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C8C263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60520E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A1BF3B">
            <w:pPr>
              <w:snapToGrid/>
              <w:spacing w:before="0" w:after="0" w:line="360" w:lineRule="auto"/>
              <w:rPr>
                <w:rFonts w:hint="default" w:ascii="Arial" w:hAnsi="Arial" w:eastAsia="微软雅黑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color w:val="000000"/>
                <w:sz w:val="22"/>
                <w:szCs w:val="22"/>
              </w:rPr>
              <w:t>联系电话</w:t>
            </w:r>
          </w:p>
          <w:p w14:paraId="205FBB0B">
            <w:pPr>
              <w:snapToGrid/>
              <w:spacing w:before="0" w:after="0" w:line="360" w:lineRule="auto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 xml:space="preserve"> Mobile</w:t>
            </w:r>
          </w:p>
        </w:tc>
        <w:tc>
          <w:tcPr>
            <w:tcW w:w="51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EA2798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6AC9707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78C99E">
            <w:pPr>
              <w:snapToGrid/>
              <w:spacing w:before="0" w:after="0" w:line="360" w:lineRule="auto"/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 xml:space="preserve">邮箱 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E-mail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11035F4A">
            <w:pPr>
              <w:snapToGrid/>
              <w:spacing w:before="0" w:after="0" w:line="360" w:lineRule="auto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(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选填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Optional)</w:t>
            </w:r>
          </w:p>
        </w:tc>
        <w:tc>
          <w:tcPr>
            <w:tcW w:w="51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75402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030B5F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140E37">
            <w:pPr>
              <w:snapToGrid/>
              <w:spacing w:before="0" w:after="0" w:line="360" w:lineRule="auto"/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现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居住</w:t>
            </w: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住址</w:t>
            </w:r>
          </w:p>
          <w:p w14:paraId="173BB770">
            <w:pPr>
              <w:snapToGrid/>
              <w:spacing w:before="0" w:after="0"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1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DBCE4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45CC7E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726EF8">
            <w:pPr>
              <w:snapToGrid/>
              <w:spacing w:before="0" w:after="0" w:line="360" w:lineRule="auto"/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婚姻状况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0F34D101">
            <w:pPr>
              <w:snapToGrid/>
              <w:spacing w:before="0" w:after="0" w:line="360" w:lineRule="auto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Marital status</w:t>
            </w:r>
          </w:p>
        </w:tc>
        <w:tc>
          <w:tcPr>
            <w:tcW w:w="5175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23FCA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491444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04972">
            <w:pPr>
              <w:snapToGrid/>
              <w:spacing w:before="0" w:after="0" w:line="360" w:lineRule="auto"/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预计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抵达日期及离境日期Estimated date of arrival and departure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FFD8C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6A5A3C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0D3FD8">
            <w:pPr>
              <w:snapToGrid/>
              <w:spacing w:before="0" w:after="0" w:line="360" w:lineRule="auto"/>
              <w:rPr>
                <w:rFonts w:hint="default" w:ascii="Arial" w:hAnsi="Arial" w:cs="Arial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是否在职及职位名称Employment status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&amp; 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job title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222FA1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  <w:tr w14:paraId="634A5B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782222">
            <w:pPr>
              <w:snapToGrid/>
              <w:spacing w:before="0" w:after="0" w:line="360" w:lineRule="auto"/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>预计在沙的酒店</w:t>
            </w:r>
          </w:p>
          <w:p w14:paraId="67192DA5">
            <w:pPr>
              <w:snapToGrid/>
              <w:spacing w:before="0" w:after="0" w:line="360" w:lineRule="auto"/>
              <w:rPr>
                <w:rFonts w:hint="default" w:ascii="Arial" w:hAnsi="Arial" w:eastAsia="宋体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>Hotel in Saudi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C1FC7A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 w14:paraId="0B89ED0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F18B82">
            <w:pPr>
              <w:snapToGrid/>
              <w:spacing w:before="0" w:after="0" w:line="360" w:lineRule="auto"/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  <w:szCs w:val="22"/>
              </w:rPr>
              <w:t xml:space="preserve">申请日期 </w:t>
            </w:r>
          </w:p>
          <w:p w14:paraId="4DB4D21D">
            <w:pPr>
              <w:snapToGrid/>
              <w:spacing w:before="0" w:after="0" w:line="36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  <w:t>Application Date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FB475D">
            <w:pPr>
              <w:snapToGrid/>
              <w:spacing w:before="0" w:after="0" w:line="480" w:lineRule="auto"/>
              <w:rPr>
                <w:rFonts w:hint="default"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4904497A">
      <w:pPr>
        <w:snapToGrid/>
        <w:spacing w:line="240" w:lineRule="auto"/>
      </w:pPr>
    </w:p>
    <w:p w14:paraId="713F204E">
      <w:pPr>
        <w:snapToGrid/>
        <w:spacing w:line="240" w:lineRule="auto"/>
        <w:jc w:val="center"/>
      </w:pPr>
      <w:r>
        <w:rPr>
          <w:rFonts w:ascii="Calibri" w:hAnsi="Calibri" w:eastAsia="Calibri" w:cs="Calibri"/>
          <w:b/>
          <w:color w:val="000000"/>
          <w:sz w:val="16"/>
        </w:rPr>
        <w:t>1</w:t>
      </w: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NjUyZGZkZjM4NzA4NGI4ZGNkMWY3OTY1OGJiODIifQ=="/>
    <w:docVar w:name="KSO_WPS_MARK_KEY" w:val="3fa0a93e-da6c-4f8f-8b1a-3f1583a66d7b"/>
  </w:docVars>
  <w:rsids>
    <w:rsidRoot w:val="00000000"/>
    <w:rsid w:val="3E5A1BA6"/>
    <w:rsid w:val="45F83A54"/>
    <w:rsid w:val="6A6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321</Characters>
  <Lines>2</Lines>
  <Paragraphs>1</Paragraphs>
  <TotalTime>7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2023-11-23T23:12:00Z</dcterms:created>
  <dc:creator>Administrator</dc:creator>
  <cp:lastModifiedBy>☆港澳国际专线ち</cp:lastModifiedBy>
  <dcterms:modified xsi:type="dcterms:W3CDTF">2024-10-17T09:02:57Z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819AAC36E0C0409484E99330BC077EDA_13</vt:lpwstr>
  </property>
  <property fmtid="{D5CDD505-2E9C-101B-9397-08002B2CF9AE}" pid="3" name="KSOProductBuildVer">
    <vt:lpwstr>2052-12.1.0.18276</vt:lpwstr>
  </property>
</Properties>
</file>